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color w:val="45818e"/>
          <w:sz w:val="26"/>
          <w:szCs w:val="26"/>
        </w:rPr>
      </w:pPr>
      <w:r w:rsidDel="00000000" w:rsidR="00000000" w:rsidRPr="00000000">
        <w:rPr>
          <w:b w:val="1"/>
          <w:color w:val="45818e"/>
          <w:sz w:val="26"/>
          <w:szCs w:val="26"/>
          <w:rtl w:val="0"/>
        </w:rPr>
        <w:t xml:space="preserve">Sample Social Media Posts</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Option 1</w:t>
      </w:r>
    </w:p>
    <w:p w:rsidR="00000000" w:rsidDel="00000000" w:rsidP="00000000" w:rsidRDefault="00000000" w:rsidRPr="00000000" w14:paraId="00000004">
      <w:pPr>
        <w:rPr/>
      </w:pPr>
      <w:r w:rsidDel="00000000" w:rsidR="00000000" w:rsidRPr="00000000">
        <w:rPr>
          <w:rtl w:val="0"/>
        </w:rPr>
        <w:t xml:space="preserve">Trinity County has launched Ready Trinity, a new and improved emergency alert system. This system will provide critical, timely information about a range of emergencies, including wildfires, severe weather, floods, and evacuations. Registration is FREE and EASY at </w:t>
      </w:r>
      <w:hyperlink r:id="rId6">
        <w:r w:rsidDel="00000000" w:rsidR="00000000" w:rsidRPr="00000000">
          <w:rPr>
            <w:color w:val="1155cc"/>
            <w:u w:val="single"/>
            <w:rtl w:val="0"/>
          </w:rPr>
          <w:t xml:space="preserve">ReadyTrinity.org</w:t>
        </w:r>
      </w:hyperlink>
      <w:r w:rsidDel="00000000" w:rsidR="00000000" w:rsidRPr="00000000">
        <w:rPr>
          <w:rtl w:val="0"/>
        </w:rPr>
        <w:t xml:space="preserve">. Protect yourself and your loved ones – sign up today!🚨⛑️⛈️🔥 #ReadyTrinity #TrinityCounty #EmergencyPreparedness #PublicSafety </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Option 2</w:t>
      </w:r>
    </w:p>
    <w:p w:rsidR="00000000" w:rsidDel="00000000" w:rsidP="00000000" w:rsidRDefault="00000000" w:rsidRPr="00000000" w14:paraId="00000007">
      <w:pPr>
        <w:rPr/>
      </w:pPr>
      <w:r w:rsidDel="00000000" w:rsidR="00000000" w:rsidRPr="00000000">
        <w:rPr>
          <w:rtl w:val="0"/>
        </w:rPr>
        <w:t xml:space="preserve">Stay informed and stay safe! Ready Trinity is Trinity County's new official source for emergency alerts. Receive timely and precise notifications about evacuations, public health crises, and other urgent situations. Don't wait – register today at </w:t>
      </w:r>
      <w:hyperlink r:id="rId7">
        <w:r w:rsidDel="00000000" w:rsidR="00000000" w:rsidRPr="00000000">
          <w:rPr>
            <w:color w:val="1155cc"/>
            <w:u w:val="single"/>
            <w:rtl w:val="0"/>
          </w:rPr>
          <w:t xml:space="preserve">ReadyTrinity.org</w:t>
        </w:r>
      </w:hyperlink>
      <w:r w:rsidDel="00000000" w:rsidR="00000000" w:rsidRPr="00000000">
        <w:rPr>
          <w:rtl w:val="0"/>
        </w:rPr>
        <w:t xml:space="preserve">! 🚨⛑️⛈️🔥 #EmergencyAlerts #TrinityCountyOES #ReadyTrinity</w:t>
      </w:r>
      <w:r w:rsidDel="00000000" w:rsidR="00000000" w:rsidRPr="00000000">
        <w:rPr>
          <w:rtl w:val="0"/>
        </w:rPr>
      </w:r>
    </w:p>
    <w:p w:rsidR="00000000" w:rsidDel="00000000" w:rsidP="00000000" w:rsidRDefault="00000000" w:rsidRPr="00000000" w14:paraId="00000008">
      <w:pPr>
        <w:rPr>
          <w:sz w:val="26"/>
          <w:szCs w:val="26"/>
        </w:rPr>
      </w:pPr>
      <w:r w:rsidDel="00000000" w:rsidR="00000000" w:rsidRPr="00000000">
        <w:rPr>
          <w:rtl w:val="0"/>
        </w:rPr>
      </w:r>
    </w:p>
    <w:p w:rsidR="00000000" w:rsidDel="00000000" w:rsidP="00000000" w:rsidRDefault="00000000" w:rsidRPr="00000000" w14:paraId="00000009">
      <w:pPr>
        <w:rPr>
          <w:b w:val="1"/>
          <w:color w:val="45818e"/>
          <w:sz w:val="26"/>
          <w:szCs w:val="26"/>
        </w:rPr>
      </w:pPr>
      <w:r w:rsidDel="00000000" w:rsidR="00000000" w:rsidRPr="00000000">
        <w:rPr>
          <w:b w:val="1"/>
          <w:color w:val="45818e"/>
          <w:sz w:val="26"/>
          <w:szCs w:val="26"/>
          <w:rtl w:val="0"/>
        </w:rPr>
        <w:t xml:space="preserve">Social Media Post Graphic</w:t>
      </w:r>
    </w:p>
    <w:p w:rsidR="00000000" w:rsidDel="00000000" w:rsidP="00000000" w:rsidRDefault="00000000" w:rsidRPr="00000000" w14:paraId="0000000A">
      <w:pPr>
        <w:rPr>
          <w:sz w:val="24"/>
          <w:szCs w:val="24"/>
        </w:rPr>
      </w:pPr>
      <w:hyperlink r:id="rId8">
        <w:r w:rsidDel="00000000" w:rsidR="00000000" w:rsidRPr="00000000">
          <w:rPr>
            <w:color w:val="1155cc"/>
            <w:sz w:val="24"/>
            <w:szCs w:val="24"/>
            <w:u w:val="single"/>
            <w:rtl w:val="0"/>
          </w:rPr>
          <w:t xml:space="preserve">Download Here</w:t>
        </w:r>
      </w:hyperlink>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Pr>
        <w:drawing>
          <wp:inline distB="114300" distT="114300" distL="114300" distR="114300">
            <wp:extent cx="3595688" cy="3595688"/>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595688" cy="359568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276" w:lineRule="auto"/>
        <w:rPr>
          <w:b w:val="1"/>
          <w:color w:val="45818e"/>
          <w:sz w:val="24"/>
          <w:szCs w:val="24"/>
        </w:rPr>
      </w:pPr>
      <w:r w:rsidDel="00000000" w:rsidR="00000000" w:rsidRPr="00000000">
        <w:rPr>
          <w:rtl w:val="0"/>
        </w:rPr>
      </w:r>
    </w:p>
    <w:sectPr>
      <w:headerReference r:id="rId10" w:type="default"/>
      <w:headerReference r:id="rId11" w:type="firs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pStyle w:val="Heading2"/>
      <w:keepNext w:val="0"/>
      <w:keepLines w:val="0"/>
      <w:spacing w:after="80" w:lineRule="auto"/>
      <w:rPr/>
    </w:pPr>
    <w:bookmarkStart w:colFirst="0" w:colLast="0" w:name="_re642tpu8dn9" w:id="0"/>
    <w:bookmarkEnd w:id="0"/>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E">
    <w:pPr>
      <w:pStyle w:val="Heading2"/>
      <w:keepNext w:val="0"/>
      <w:keepLines w:val="0"/>
      <w:spacing w:after="80" w:lineRule="auto"/>
      <w:rPr/>
    </w:pPr>
    <w:bookmarkStart w:colFirst="0" w:colLast="0" w:name="_sb2q22x7nuqo" w:id="1"/>
    <w:bookmarkEnd w:id="1"/>
    <w:r w:rsidDel="00000000" w:rsidR="00000000" w:rsidRPr="00000000">
      <w:rPr>
        <w:b w:val="1"/>
        <w:sz w:val="34"/>
        <w:szCs w:val="34"/>
      </w:rPr>
      <w:drawing>
        <wp:inline distB="114300" distT="114300" distL="114300" distR="114300">
          <wp:extent cx="5943600" cy="939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939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readytrinity.org" TargetMode="External"/><Relationship Id="rId7" Type="http://schemas.openxmlformats.org/officeDocument/2006/relationships/hyperlink" Target="http://readytrinity.org" TargetMode="External"/><Relationship Id="rId8" Type="http://schemas.openxmlformats.org/officeDocument/2006/relationships/hyperlink" Target="https://drive.google.com/file/d/1VLhvImb7NqH7KDwSPOv9V0Gu_vk4wWYP/view?usp=sha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